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F5217E" w14:textId="77777777" w:rsidR="009E3168" w:rsidRDefault="009E3168">
      <w:pPr>
        <w:jc w:val="both"/>
        <w:rPr>
          <w:rFonts w:ascii="Times New Roman" w:eastAsia="Times New Roman" w:hAnsi="Times New Roman" w:cs="Times New Roman"/>
          <w:b/>
        </w:rPr>
      </w:pPr>
    </w:p>
    <w:p w14:paraId="4E12C4C0" w14:textId="77777777" w:rsidR="009E3168" w:rsidRDefault="00A82930">
      <w:pPr>
        <w:spacing w:line="360" w:lineRule="auto"/>
        <w:jc w:val="center"/>
        <w:rPr>
          <w:rFonts w:ascii="Times New Roman" w:eastAsia="Times New Roman" w:hAnsi="Times New Roman" w:cs="Times New Roman"/>
          <w:b/>
        </w:rPr>
      </w:pPr>
      <w:r>
        <w:rPr>
          <w:rFonts w:ascii="Times New Roman" w:eastAsia="Times New Roman" w:hAnsi="Times New Roman" w:cs="Times New Roman"/>
          <w:b/>
        </w:rPr>
        <w:t xml:space="preserve">PARECER DA COMISSÃO DE JUSTIÇA E REDAÇÃO DE LEIS </w:t>
      </w:r>
    </w:p>
    <w:p w14:paraId="4112DBC2" w14:textId="77777777" w:rsidR="009E3168" w:rsidRDefault="009E3168">
      <w:pPr>
        <w:spacing w:line="360" w:lineRule="auto"/>
        <w:jc w:val="both"/>
        <w:rPr>
          <w:rFonts w:ascii="Times New Roman" w:eastAsia="Times New Roman" w:hAnsi="Times New Roman" w:cs="Times New Roman"/>
          <w:b/>
        </w:rPr>
      </w:pPr>
    </w:p>
    <w:p w14:paraId="0B856B6F" w14:textId="508D48F8" w:rsidR="009E3168" w:rsidRDefault="00A82930">
      <w:pPr>
        <w:spacing w:line="276" w:lineRule="auto"/>
        <w:ind w:left="4140" w:hanging="7"/>
        <w:jc w:val="both"/>
        <w:rPr>
          <w:rFonts w:ascii="Times New Roman" w:eastAsia="Times New Roman" w:hAnsi="Times New Roman" w:cs="Times New Roman"/>
          <w:b/>
        </w:rPr>
      </w:pPr>
      <w:r>
        <w:rPr>
          <w:rFonts w:ascii="Times New Roman" w:eastAsia="Times New Roman" w:hAnsi="Times New Roman" w:cs="Times New Roman"/>
          <w:b/>
        </w:rPr>
        <w:t xml:space="preserve">PROJETO DE LEI Nº </w:t>
      </w:r>
      <w:r w:rsidR="00B805E9">
        <w:rPr>
          <w:rFonts w:ascii="Times New Roman" w:eastAsia="Times New Roman" w:hAnsi="Times New Roman" w:cs="Times New Roman"/>
          <w:b/>
        </w:rPr>
        <w:t>0</w:t>
      </w:r>
      <w:r>
        <w:rPr>
          <w:rFonts w:ascii="Times New Roman" w:eastAsia="Times New Roman" w:hAnsi="Times New Roman" w:cs="Times New Roman"/>
          <w:b/>
        </w:rPr>
        <w:t>3</w:t>
      </w:r>
      <w:r w:rsidR="00F06404">
        <w:rPr>
          <w:rFonts w:ascii="Times New Roman" w:eastAsia="Times New Roman" w:hAnsi="Times New Roman" w:cs="Times New Roman"/>
          <w:b/>
        </w:rPr>
        <w:t>5</w:t>
      </w:r>
      <w:r>
        <w:rPr>
          <w:rFonts w:ascii="Times New Roman" w:eastAsia="Times New Roman" w:hAnsi="Times New Roman" w:cs="Times New Roman"/>
          <w:b/>
        </w:rPr>
        <w:t xml:space="preserve">/2024 – QUE ESTABELECE ABERTURA DE CRÉDITO ADICIONAL SUPLEMENTAR </w:t>
      </w:r>
      <w:bookmarkStart w:id="0" w:name="_Hlk180482963"/>
      <w:r w:rsidR="00B805E9">
        <w:rPr>
          <w:rFonts w:ascii="Times New Roman" w:eastAsia="Times New Roman" w:hAnsi="Times New Roman" w:cs="Times New Roman"/>
          <w:b/>
        </w:rPr>
        <w:t>E INCLUSÃO DE FONTE DE RECURSOS AO ORÇAMENTO DO MUNICIPIO DE 2024</w:t>
      </w:r>
      <w:r>
        <w:rPr>
          <w:rFonts w:ascii="Times New Roman" w:eastAsia="Times New Roman" w:hAnsi="Times New Roman" w:cs="Times New Roman"/>
          <w:b/>
        </w:rPr>
        <w:t>.</w:t>
      </w:r>
      <w:bookmarkEnd w:id="0"/>
      <w:r>
        <w:rPr>
          <w:rFonts w:ascii="Times New Roman" w:eastAsia="Times New Roman" w:hAnsi="Times New Roman" w:cs="Times New Roman"/>
          <w:b/>
        </w:rPr>
        <w:t xml:space="preserve"> </w:t>
      </w:r>
    </w:p>
    <w:p w14:paraId="18773F84" w14:textId="77777777" w:rsidR="009E3168" w:rsidRDefault="009E3168">
      <w:pPr>
        <w:spacing w:line="360" w:lineRule="auto"/>
        <w:jc w:val="both"/>
        <w:rPr>
          <w:rFonts w:ascii="Times New Roman" w:eastAsia="Times New Roman" w:hAnsi="Times New Roman" w:cs="Times New Roman"/>
          <w:b/>
        </w:rPr>
      </w:pPr>
    </w:p>
    <w:p w14:paraId="6EEB2030" w14:textId="29F2CA32" w:rsidR="00B805E9" w:rsidRDefault="00A82930" w:rsidP="00B805E9">
      <w:pPr>
        <w:spacing w:line="276" w:lineRule="auto"/>
        <w:ind w:firstLine="720"/>
        <w:jc w:val="both"/>
        <w:rPr>
          <w:rFonts w:ascii="Times New Roman" w:eastAsia="Times New Roman" w:hAnsi="Times New Roman" w:cs="Times New Roman"/>
          <w:b/>
        </w:rPr>
      </w:pPr>
      <w:r>
        <w:rPr>
          <w:rFonts w:ascii="Times New Roman" w:eastAsia="Times New Roman" w:hAnsi="Times New Roman" w:cs="Times New Roman"/>
        </w:rPr>
        <w:t xml:space="preserve">Trata-se de parecer sobre o Projeto de Lei </w:t>
      </w:r>
      <w:r w:rsidR="00F06404">
        <w:rPr>
          <w:rFonts w:ascii="Times New Roman" w:eastAsia="Times New Roman" w:hAnsi="Times New Roman" w:cs="Times New Roman"/>
        </w:rPr>
        <w:t>035</w:t>
      </w:r>
      <w:r>
        <w:rPr>
          <w:rFonts w:ascii="Times New Roman" w:eastAsia="Times New Roman" w:hAnsi="Times New Roman" w:cs="Times New Roman"/>
        </w:rPr>
        <w:t xml:space="preserve">/2024, de iniciativa do Executivo Municipal. O projeto visa a abertura de crédito adicional suplementar </w:t>
      </w:r>
      <w:r w:rsidR="00B805E9" w:rsidRPr="00B805E9">
        <w:rPr>
          <w:rFonts w:ascii="Times New Roman" w:eastAsia="Times New Roman" w:hAnsi="Times New Roman" w:cs="Times New Roman"/>
          <w:bCs/>
        </w:rPr>
        <w:t>e inclusão de fonte de recursos ao orçamento do município de 2024.</w:t>
      </w:r>
      <w:r w:rsidR="00B805E9">
        <w:rPr>
          <w:rFonts w:ascii="Times New Roman" w:eastAsia="Times New Roman" w:hAnsi="Times New Roman" w:cs="Times New Roman"/>
          <w:b/>
        </w:rPr>
        <w:t xml:space="preserve"> </w:t>
      </w:r>
    </w:p>
    <w:p w14:paraId="31CC7BA7" w14:textId="4D3EC93F" w:rsidR="009E3168" w:rsidRDefault="00A82930">
      <w:pPr>
        <w:spacing w:line="360" w:lineRule="auto"/>
        <w:ind w:firstLine="720"/>
        <w:jc w:val="both"/>
        <w:rPr>
          <w:rFonts w:ascii="Times New Roman" w:eastAsia="Times New Roman" w:hAnsi="Times New Roman" w:cs="Times New Roman"/>
        </w:rPr>
      </w:pPr>
      <w:r>
        <w:rPr>
          <w:rFonts w:ascii="Times New Roman" w:eastAsia="Times New Roman" w:hAnsi="Times New Roman" w:cs="Times New Roman"/>
        </w:rPr>
        <w:t xml:space="preserve">. Projeto entregue tempestivamente e remetido à esta Comissão para análise. </w:t>
      </w:r>
    </w:p>
    <w:p w14:paraId="0CB08133" w14:textId="575C79F6" w:rsidR="009E3168" w:rsidRDefault="00A82930">
      <w:pPr>
        <w:spacing w:line="360" w:lineRule="auto"/>
        <w:ind w:firstLine="720"/>
        <w:jc w:val="both"/>
        <w:rPr>
          <w:rFonts w:ascii="Times New Roman" w:eastAsia="Times New Roman" w:hAnsi="Times New Roman" w:cs="Times New Roman"/>
        </w:rPr>
      </w:pPr>
      <w:r>
        <w:rPr>
          <w:rFonts w:ascii="Times New Roman" w:eastAsia="Times New Roman" w:hAnsi="Times New Roman" w:cs="Times New Roman"/>
        </w:rPr>
        <w:t xml:space="preserve">O Projeto de Lei nº </w:t>
      </w:r>
      <w:r w:rsidR="00F06404">
        <w:rPr>
          <w:rFonts w:ascii="Times New Roman" w:eastAsia="Times New Roman" w:hAnsi="Times New Roman" w:cs="Times New Roman"/>
        </w:rPr>
        <w:t>035</w:t>
      </w:r>
      <w:r>
        <w:rPr>
          <w:rFonts w:ascii="Times New Roman" w:eastAsia="Times New Roman" w:hAnsi="Times New Roman" w:cs="Times New Roman"/>
        </w:rPr>
        <w:t xml:space="preserve">/2024 tem como objetivo a abertura de crédito </w:t>
      </w:r>
      <w:r w:rsidR="00B805E9">
        <w:rPr>
          <w:rFonts w:ascii="Times New Roman" w:eastAsia="Times New Roman" w:hAnsi="Times New Roman" w:cs="Times New Roman"/>
        </w:rPr>
        <w:t xml:space="preserve">adicional suplementar </w:t>
      </w:r>
      <w:r w:rsidR="00B805E9" w:rsidRPr="00B805E9">
        <w:rPr>
          <w:rFonts w:ascii="Times New Roman" w:eastAsia="Times New Roman" w:hAnsi="Times New Roman" w:cs="Times New Roman"/>
          <w:bCs/>
        </w:rPr>
        <w:t>e inclusão de fonte de recursos ao orçamento do município de 2024</w:t>
      </w:r>
      <w:r>
        <w:rPr>
          <w:rFonts w:ascii="Times New Roman" w:eastAsia="Times New Roman" w:hAnsi="Times New Roman" w:cs="Times New Roman"/>
        </w:rPr>
        <w:t xml:space="preserve">. A proposta também inclui outras providências relacionadas à utilização desses recursos extras para cobrir despesas inicialmente não previstas ou subestimadas no orçamento aprovado. </w:t>
      </w:r>
    </w:p>
    <w:p w14:paraId="6A593899" w14:textId="77777777" w:rsidR="009E3168" w:rsidRDefault="00A82930">
      <w:pPr>
        <w:spacing w:line="360" w:lineRule="auto"/>
        <w:ind w:firstLine="720"/>
        <w:jc w:val="both"/>
        <w:rPr>
          <w:rFonts w:ascii="Times New Roman" w:eastAsia="Times New Roman" w:hAnsi="Times New Roman" w:cs="Times New Roman"/>
        </w:rPr>
      </w:pPr>
      <w:r>
        <w:rPr>
          <w:rFonts w:ascii="Times New Roman" w:eastAsia="Times New Roman" w:hAnsi="Times New Roman" w:cs="Times New Roman"/>
        </w:rPr>
        <w:t>O Projeto é constitucional e não apresenta vícios de forma ou origem, atendendo aos requisitos estabelecidos pela Constituição Federal e pela legislação local, incluindo o Regimento Interno e a Lei Orgânica do Município de Betânia. A redação está clara e concisa, em conformidade com as disposições da Lei Complementar nº 95/98. O Projeto está atualmente em tramitação na Câmara Municipal.</w:t>
      </w:r>
    </w:p>
    <w:p w14:paraId="7BDD32D3" w14:textId="77777777" w:rsidR="009E3168" w:rsidRDefault="00A82930">
      <w:pPr>
        <w:spacing w:line="360" w:lineRule="auto"/>
        <w:ind w:firstLine="720"/>
        <w:jc w:val="both"/>
        <w:rPr>
          <w:rFonts w:ascii="Times New Roman" w:eastAsia="Times New Roman" w:hAnsi="Times New Roman" w:cs="Times New Roman"/>
        </w:rPr>
      </w:pPr>
      <w:r>
        <w:rPr>
          <w:rFonts w:ascii="Times New Roman" w:eastAsia="Times New Roman" w:hAnsi="Times New Roman" w:cs="Times New Roman"/>
        </w:rPr>
        <w:t xml:space="preserve"> É o relatório. Passa a fundamentar.</w:t>
      </w:r>
    </w:p>
    <w:p w14:paraId="6FF3C269" w14:textId="77777777" w:rsidR="009E3168" w:rsidRDefault="009E3168">
      <w:pPr>
        <w:spacing w:line="360" w:lineRule="auto"/>
        <w:ind w:firstLine="720"/>
        <w:jc w:val="both"/>
        <w:rPr>
          <w:rFonts w:ascii="Times New Roman" w:eastAsia="Times New Roman" w:hAnsi="Times New Roman" w:cs="Times New Roman"/>
        </w:rPr>
      </w:pPr>
    </w:p>
    <w:p w14:paraId="7576166D" w14:textId="77777777" w:rsidR="009E3168" w:rsidRDefault="00A82930">
      <w:pPr>
        <w:spacing w:line="360" w:lineRule="auto"/>
        <w:ind w:firstLine="720"/>
        <w:jc w:val="both"/>
        <w:rPr>
          <w:rFonts w:ascii="Times New Roman" w:eastAsia="Times New Roman" w:hAnsi="Times New Roman" w:cs="Times New Roman"/>
        </w:rPr>
      </w:pPr>
      <w:r>
        <w:rPr>
          <w:rFonts w:ascii="Times New Roman" w:eastAsia="Times New Roman" w:hAnsi="Times New Roman" w:cs="Times New Roman"/>
          <w:b/>
        </w:rPr>
        <w:t>A COMISSÃO DE LEGISLAÇÃO E JUSTIÇA</w:t>
      </w:r>
      <w:r>
        <w:rPr>
          <w:rFonts w:ascii="Times New Roman" w:eastAsia="Times New Roman" w:hAnsi="Times New Roman" w:cs="Times New Roman"/>
        </w:rPr>
        <w:t xml:space="preserve"> desta Casa procedeu às devidas análises ao Projeto de Lei em questão. Vale salientar que a proposta segue os prazos de tramitação e segue todos os ditames legais impostos por nossa Lei Orgânica. O Projeto pode prosseguir tramitação, haja vista que elaborado no exercício da competência legislativa desta Casa, conforme inciso I, do art. 30, da CF, já que compete aos Municípios legislar sobre assuntos de interesse local. Por interesse local entende-se: </w:t>
      </w:r>
    </w:p>
    <w:p w14:paraId="4E473D2C" w14:textId="77777777" w:rsidR="009E3168" w:rsidRDefault="009E3168">
      <w:pPr>
        <w:spacing w:line="360" w:lineRule="auto"/>
        <w:ind w:firstLine="720"/>
        <w:jc w:val="both"/>
        <w:rPr>
          <w:rFonts w:ascii="Times New Roman" w:eastAsia="Times New Roman" w:hAnsi="Times New Roman" w:cs="Times New Roman"/>
        </w:rPr>
      </w:pPr>
    </w:p>
    <w:p w14:paraId="1E029847" w14:textId="77777777" w:rsidR="009E3168" w:rsidRDefault="00A82930">
      <w:pPr>
        <w:spacing w:line="360" w:lineRule="auto"/>
        <w:ind w:left="288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 xml:space="preserve">todos os assuntos do Município, mesmo que ele não fosse o único interessado, desde que seja o principal. É a sua predominância; </w:t>
      </w:r>
      <w:r>
        <w:rPr>
          <w:rFonts w:ascii="Times New Roman" w:eastAsia="Times New Roman" w:hAnsi="Times New Roman" w:cs="Times New Roman"/>
          <w:b/>
          <w:sz w:val="20"/>
          <w:szCs w:val="20"/>
        </w:rPr>
        <w:t>tudo que repercute direta e imediatamente na vida municipal é de interesse local”</w:t>
      </w:r>
      <w:r>
        <w:rPr>
          <w:rFonts w:ascii="Times New Roman" w:eastAsia="Times New Roman" w:hAnsi="Times New Roman" w:cs="Times New Roman"/>
          <w:sz w:val="20"/>
          <w:szCs w:val="20"/>
        </w:rPr>
        <w:t xml:space="preserve">. (CASTRO José Nilo de, in Direito Municipal Positivo, 4. ed., Editora Del Rey, Belo Horizonte, 1999, p. 49, grifo nosso). </w:t>
      </w:r>
    </w:p>
    <w:p w14:paraId="6498A6B8" w14:textId="77777777" w:rsidR="009E3168" w:rsidRDefault="009E3168">
      <w:pPr>
        <w:spacing w:line="360" w:lineRule="auto"/>
        <w:ind w:firstLine="720"/>
        <w:jc w:val="both"/>
        <w:rPr>
          <w:rFonts w:ascii="Times New Roman" w:eastAsia="Times New Roman" w:hAnsi="Times New Roman" w:cs="Times New Roman"/>
        </w:rPr>
      </w:pPr>
    </w:p>
    <w:p w14:paraId="4F40D342" w14:textId="77777777" w:rsidR="009E3168" w:rsidRDefault="00A82930">
      <w:pPr>
        <w:spacing w:line="360" w:lineRule="auto"/>
        <w:ind w:firstLine="720"/>
        <w:jc w:val="both"/>
        <w:rPr>
          <w:rFonts w:ascii="Times New Roman" w:eastAsia="Times New Roman" w:hAnsi="Times New Roman" w:cs="Times New Roman"/>
        </w:rPr>
      </w:pPr>
      <w:r>
        <w:rPr>
          <w:rFonts w:ascii="Times New Roman" w:eastAsia="Times New Roman" w:hAnsi="Times New Roman" w:cs="Times New Roman"/>
        </w:rPr>
        <w:t>O projeto de lei em análise tem base nos seguintes dispositivos legais:</w:t>
      </w:r>
    </w:p>
    <w:p w14:paraId="5742FF6A" w14:textId="7320A7D0" w:rsidR="009E3168" w:rsidRDefault="00A82930">
      <w:pPr>
        <w:spacing w:line="360" w:lineRule="auto"/>
        <w:ind w:firstLine="720"/>
        <w:jc w:val="both"/>
        <w:rPr>
          <w:rFonts w:ascii="Times New Roman" w:eastAsia="Times New Roman" w:hAnsi="Times New Roman" w:cs="Times New Roman"/>
        </w:rPr>
      </w:pPr>
      <w:r>
        <w:rPr>
          <w:rFonts w:ascii="Times New Roman" w:eastAsia="Times New Roman" w:hAnsi="Times New Roman" w:cs="Times New Roman"/>
          <w:b/>
        </w:rPr>
        <w:t>Constituição Federal de 1988: Artigo 167, inciso V</w:t>
      </w:r>
      <w:r>
        <w:rPr>
          <w:rFonts w:ascii="Times New Roman" w:eastAsia="Times New Roman" w:hAnsi="Times New Roman" w:cs="Times New Roman"/>
        </w:rPr>
        <w:t>: Proíbe a abertura de crédito suplementar ou especial sem a devida autorização legislativa e sem a indicação da fonte de recursos correspondente.</w:t>
      </w:r>
    </w:p>
    <w:p w14:paraId="46D2DDA8" w14:textId="2FC9EEED" w:rsidR="00144E64" w:rsidRDefault="00144E64">
      <w:pPr>
        <w:spacing w:line="360" w:lineRule="auto"/>
        <w:ind w:firstLine="720"/>
        <w:jc w:val="both"/>
        <w:rPr>
          <w:rFonts w:ascii="Times New Roman" w:eastAsia="Times New Roman" w:hAnsi="Times New Roman" w:cs="Times New Roman"/>
        </w:rPr>
      </w:pPr>
      <w:r w:rsidRPr="00144E64">
        <w:rPr>
          <w:rFonts w:ascii="Times New Roman" w:eastAsia="Times New Roman" w:hAnsi="Times New Roman" w:cs="Times New Roman"/>
          <w:b/>
          <w:bCs/>
        </w:rPr>
        <w:t>Artigo. 165, § 8º</w:t>
      </w:r>
      <w:r w:rsidRPr="00144E64">
        <w:rPr>
          <w:rFonts w:ascii="Times New Roman" w:eastAsia="Times New Roman" w:hAnsi="Times New Roman" w:cs="Times New Roman"/>
        </w:rPr>
        <w:t>: Determina que a lei orçamentária anual não conterá dispositivo estranho à previsão da receita e à fixação da despesa, permitindo apenas a abertura de créditos suplementares e a contratação de operações de crédito.</w:t>
      </w:r>
    </w:p>
    <w:p w14:paraId="404D5B87" w14:textId="77777777" w:rsidR="009E3168" w:rsidRDefault="009E3168">
      <w:pPr>
        <w:spacing w:line="360" w:lineRule="auto"/>
        <w:ind w:firstLine="720"/>
        <w:jc w:val="both"/>
        <w:rPr>
          <w:rFonts w:ascii="Times New Roman" w:eastAsia="Times New Roman" w:hAnsi="Times New Roman" w:cs="Times New Roman"/>
          <w:b/>
        </w:rPr>
      </w:pPr>
    </w:p>
    <w:p w14:paraId="7A5C46B2" w14:textId="77777777" w:rsidR="00144E64" w:rsidRDefault="00A82930">
      <w:pPr>
        <w:spacing w:line="360" w:lineRule="auto"/>
        <w:ind w:firstLine="720"/>
        <w:jc w:val="both"/>
      </w:pPr>
      <w:r>
        <w:rPr>
          <w:rFonts w:ascii="Times New Roman" w:eastAsia="Times New Roman" w:hAnsi="Times New Roman" w:cs="Times New Roman"/>
          <w:b/>
        </w:rPr>
        <w:t>Lei nº 4.320/1964 – Estatuto das Finanças Públicas:</w:t>
      </w:r>
      <w:r w:rsidR="00144E64" w:rsidRPr="00144E64">
        <w:t xml:space="preserve"> </w:t>
      </w:r>
    </w:p>
    <w:p w14:paraId="4671BD4B" w14:textId="77777777" w:rsidR="00144E64" w:rsidRDefault="00144E64">
      <w:pPr>
        <w:spacing w:line="360" w:lineRule="auto"/>
        <w:ind w:firstLine="720"/>
        <w:jc w:val="both"/>
        <w:rPr>
          <w:rFonts w:ascii="Times New Roman" w:eastAsia="Times New Roman" w:hAnsi="Times New Roman" w:cs="Times New Roman"/>
          <w:bCs/>
        </w:rPr>
      </w:pPr>
      <w:r w:rsidRPr="00144E64">
        <w:rPr>
          <w:rFonts w:ascii="Times New Roman" w:eastAsia="Times New Roman" w:hAnsi="Times New Roman" w:cs="Times New Roman"/>
          <w:b/>
        </w:rPr>
        <w:t>Art</w:t>
      </w:r>
      <w:r>
        <w:rPr>
          <w:rFonts w:ascii="Times New Roman" w:eastAsia="Times New Roman" w:hAnsi="Times New Roman" w:cs="Times New Roman"/>
          <w:b/>
        </w:rPr>
        <w:t>igo</w:t>
      </w:r>
      <w:r w:rsidRPr="00144E64">
        <w:rPr>
          <w:rFonts w:ascii="Times New Roman" w:eastAsia="Times New Roman" w:hAnsi="Times New Roman" w:cs="Times New Roman"/>
          <w:b/>
        </w:rPr>
        <w:t xml:space="preserve">. 40: </w:t>
      </w:r>
      <w:r w:rsidRPr="00144E64">
        <w:rPr>
          <w:rFonts w:ascii="Times New Roman" w:eastAsia="Times New Roman" w:hAnsi="Times New Roman" w:cs="Times New Roman"/>
          <w:bCs/>
        </w:rPr>
        <w:t>Define que créditos adicionais são as autorizações de despesas não computadas ou insuficientemente dotadas na Lei de Orçamento.</w:t>
      </w:r>
      <w:r w:rsidR="00A82930" w:rsidRPr="00144E64">
        <w:rPr>
          <w:rFonts w:ascii="Times New Roman" w:eastAsia="Times New Roman" w:hAnsi="Times New Roman" w:cs="Times New Roman"/>
          <w:bCs/>
        </w:rPr>
        <w:t xml:space="preserve"> </w:t>
      </w:r>
    </w:p>
    <w:p w14:paraId="72BD1199" w14:textId="7BCAA04B" w:rsidR="009E3168" w:rsidRDefault="00A82930">
      <w:pPr>
        <w:spacing w:line="360" w:lineRule="auto"/>
        <w:ind w:firstLine="720"/>
        <w:jc w:val="both"/>
        <w:rPr>
          <w:rFonts w:ascii="Times New Roman" w:eastAsia="Times New Roman" w:hAnsi="Times New Roman" w:cs="Times New Roman"/>
        </w:rPr>
      </w:pPr>
      <w:r w:rsidRPr="00144E64">
        <w:rPr>
          <w:rFonts w:ascii="Times New Roman" w:eastAsia="Times New Roman" w:hAnsi="Times New Roman" w:cs="Times New Roman"/>
          <w:b/>
        </w:rPr>
        <w:t xml:space="preserve">Artigo </w:t>
      </w:r>
      <w:r>
        <w:rPr>
          <w:rFonts w:ascii="Times New Roman" w:eastAsia="Times New Roman" w:hAnsi="Times New Roman" w:cs="Times New Roman"/>
          <w:b/>
        </w:rPr>
        <w:t>41</w:t>
      </w:r>
      <w:r>
        <w:rPr>
          <w:rFonts w:ascii="Times New Roman" w:eastAsia="Times New Roman" w:hAnsi="Times New Roman" w:cs="Times New Roman"/>
        </w:rPr>
        <w:t xml:space="preserve">: </w:t>
      </w:r>
      <w:r w:rsidR="00144E64" w:rsidRPr="00144E64">
        <w:rPr>
          <w:rFonts w:ascii="Times New Roman" w:eastAsia="Times New Roman" w:hAnsi="Times New Roman" w:cs="Times New Roman"/>
        </w:rPr>
        <w:t>Estabelece as classificações dos créditos adicionais em:</w:t>
      </w:r>
    </w:p>
    <w:p w14:paraId="5A20628E" w14:textId="77777777" w:rsidR="00144E64" w:rsidRPr="00144E64" w:rsidRDefault="00144E64" w:rsidP="00144E64">
      <w:pPr>
        <w:spacing w:line="360" w:lineRule="auto"/>
        <w:ind w:firstLine="720"/>
        <w:jc w:val="both"/>
        <w:rPr>
          <w:rFonts w:ascii="Times New Roman" w:eastAsia="Times New Roman" w:hAnsi="Times New Roman" w:cs="Times New Roman"/>
        </w:rPr>
      </w:pPr>
      <w:r w:rsidRPr="00144E64">
        <w:rPr>
          <w:rFonts w:ascii="Times New Roman" w:eastAsia="Times New Roman" w:hAnsi="Times New Roman" w:cs="Times New Roman"/>
        </w:rPr>
        <w:t>I - suplementares: destinados a reforçar dotação orçamentária já existente;</w:t>
      </w:r>
    </w:p>
    <w:p w14:paraId="2771B7FB" w14:textId="77777777" w:rsidR="00144E64" w:rsidRPr="00144E64" w:rsidRDefault="00144E64" w:rsidP="00144E64">
      <w:pPr>
        <w:spacing w:line="360" w:lineRule="auto"/>
        <w:ind w:firstLine="720"/>
        <w:jc w:val="both"/>
        <w:rPr>
          <w:rFonts w:ascii="Times New Roman" w:eastAsia="Times New Roman" w:hAnsi="Times New Roman" w:cs="Times New Roman"/>
        </w:rPr>
      </w:pPr>
      <w:r w:rsidRPr="00144E64">
        <w:rPr>
          <w:rFonts w:ascii="Times New Roman" w:eastAsia="Times New Roman" w:hAnsi="Times New Roman" w:cs="Times New Roman"/>
        </w:rPr>
        <w:t>II - especiais: destinados a despesas para as quais não haja dotação orçamentária específica;</w:t>
      </w:r>
    </w:p>
    <w:p w14:paraId="277460E6" w14:textId="50ABDC38" w:rsidR="00144E64" w:rsidRDefault="00144E64" w:rsidP="00144E64">
      <w:pPr>
        <w:spacing w:line="360" w:lineRule="auto"/>
        <w:ind w:firstLine="720"/>
        <w:jc w:val="both"/>
        <w:rPr>
          <w:rFonts w:ascii="Times New Roman" w:eastAsia="Times New Roman" w:hAnsi="Times New Roman" w:cs="Times New Roman"/>
        </w:rPr>
      </w:pPr>
      <w:r w:rsidRPr="00144E64">
        <w:rPr>
          <w:rFonts w:ascii="Times New Roman" w:eastAsia="Times New Roman" w:hAnsi="Times New Roman" w:cs="Times New Roman"/>
        </w:rPr>
        <w:t>III - extraordinários: destinados a despesas urgentes e imprevistas, como as decorrentes de calamidade pública.</w:t>
      </w:r>
    </w:p>
    <w:p w14:paraId="55B0194A" w14:textId="1D6D92CB" w:rsidR="00144E64" w:rsidRPr="00144E64" w:rsidRDefault="00144E64" w:rsidP="00144E64">
      <w:pPr>
        <w:spacing w:after="240" w:line="360" w:lineRule="auto"/>
        <w:ind w:firstLine="720"/>
        <w:jc w:val="both"/>
        <w:rPr>
          <w:rFonts w:ascii="Times New Roman" w:eastAsia="Times New Roman" w:hAnsi="Times New Roman" w:cs="Times New Roman"/>
          <w:bCs/>
        </w:rPr>
      </w:pPr>
      <w:r w:rsidRPr="00144E64">
        <w:rPr>
          <w:rFonts w:ascii="Times New Roman" w:eastAsia="Times New Roman" w:hAnsi="Times New Roman" w:cs="Times New Roman"/>
          <w:b/>
        </w:rPr>
        <w:t>Artigo. 42</w:t>
      </w:r>
      <w:r w:rsidRPr="00144E64">
        <w:rPr>
          <w:rFonts w:ascii="Times New Roman" w:eastAsia="Times New Roman" w:hAnsi="Times New Roman" w:cs="Times New Roman"/>
          <w:bCs/>
        </w:rPr>
        <w:t>: Os créditos suplementares e especiais serão autorizados por lei e abertos por decreto executivo.</w:t>
      </w:r>
    </w:p>
    <w:p w14:paraId="137247B2" w14:textId="137AB9C3" w:rsidR="00144E64" w:rsidRPr="00144E64" w:rsidRDefault="00144E64" w:rsidP="00144E64">
      <w:pPr>
        <w:spacing w:after="240" w:line="360" w:lineRule="auto"/>
        <w:ind w:firstLine="720"/>
        <w:jc w:val="both"/>
        <w:rPr>
          <w:rFonts w:ascii="Times New Roman" w:eastAsia="Times New Roman" w:hAnsi="Times New Roman" w:cs="Times New Roman"/>
          <w:bCs/>
        </w:rPr>
      </w:pPr>
      <w:r w:rsidRPr="00144E64">
        <w:rPr>
          <w:rFonts w:ascii="Times New Roman" w:eastAsia="Times New Roman" w:hAnsi="Times New Roman" w:cs="Times New Roman"/>
          <w:b/>
        </w:rPr>
        <w:t>Artigo. 43</w:t>
      </w:r>
      <w:r w:rsidRPr="00144E64">
        <w:rPr>
          <w:rFonts w:ascii="Times New Roman" w:eastAsia="Times New Roman" w:hAnsi="Times New Roman" w:cs="Times New Roman"/>
          <w:bCs/>
        </w:rPr>
        <w:t>: Para a abertura dos créditos suplementares, o projeto deverá indicar a fonte dos recursos a serem utilizados.</w:t>
      </w:r>
    </w:p>
    <w:p w14:paraId="2CBC249A" w14:textId="77777777" w:rsidR="0066629C" w:rsidRDefault="00144E64">
      <w:pPr>
        <w:spacing w:before="240" w:after="240" w:line="360" w:lineRule="auto"/>
        <w:ind w:firstLine="720"/>
        <w:jc w:val="both"/>
        <w:rPr>
          <w:rFonts w:ascii="Times New Roman" w:eastAsia="Times New Roman" w:hAnsi="Times New Roman" w:cs="Times New Roman"/>
        </w:rPr>
      </w:pPr>
      <w:r w:rsidRPr="0066629C">
        <w:rPr>
          <w:rFonts w:ascii="Times New Roman" w:hAnsi="Times New Roman" w:cs="Times New Roman"/>
        </w:rPr>
        <w:t xml:space="preserve">O presente Projeto de Lei visa assegurar o equilíbrio e a adequação do orçamento municipal para o exercício de 2024, conforme as demandas financeiras emergentes e as necessidades de gestão pública. A abertura de crédito adicional suplementar, prevista nesta proposição, segue rigorosamente as normas estabelecidas </w:t>
      </w:r>
      <w:r w:rsidRPr="0066629C">
        <w:rPr>
          <w:rFonts w:ascii="Times New Roman" w:hAnsi="Times New Roman" w:cs="Times New Roman"/>
        </w:rPr>
        <w:lastRenderedPageBreak/>
        <w:t>pela Constituição Federal, pela Lei nº 4.320/1964 e pela Lei de Responsabilidade Fiscal, garantindo, assim, transparência e responsabilidade no uso dos recursos públicos.</w:t>
      </w:r>
      <w:r w:rsidR="00A82930">
        <w:rPr>
          <w:rFonts w:ascii="Times New Roman" w:eastAsia="Times New Roman" w:hAnsi="Times New Roman" w:cs="Times New Roman"/>
        </w:rPr>
        <w:t xml:space="preserve"> </w:t>
      </w:r>
    </w:p>
    <w:p w14:paraId="478D0077" w14:textId="28C62A13" w:rsidR="009E3168" w:rsidRDefault="0066629C" w:rsidP="0066629C">
      <w:pPr>
        <w:spacing w:line="360" w:lineRule="auto"/>
        <w:ind w:firstLine="720"/>
        <w:jc w:val="both"/>
        <w:rPr>
          <w:rFonts w:ascii="Times New Roman" w:eastAsia="Times New Roman" w:hAnsi="Times New Roman" w:cs="Times New Roman"/>
        </w:rPr>
      </w:pPr>
      <w:r w:rsidRPr="0066629C">
        <w:rPr>
          <w:rFonts w:ascii="Times New Roman" w:eastAsia="Times New Roman" w:hAnsi="Times New Roman" w:cs="Times New Roman"/>
        </w:rPr>
        <w:t>Solicitamos, portanto, a aprovação do presente Projeto de Lei, visando promover uma gestão fiscal responsável e eficiente, em benefício da população e das prioridades de desenvolvimento do município.</w:t>
      </w:r>
    </w:p>
    <w:p w14:paraId="0757B25F" w14:textId="77777777" w:rsidR="009E3168" w:rsidRDefault="009E3168">
      <w:pPr>
        <w:spacing w:line="360" w:lineRule="auto"/>
        <w:jc w:val="both"/>
        <w:rPr>
          <w:rFonts w:ascii="Times New Roman" w:eastAsia="Times New Roman" w:hAnsi="Times New Roman" w:cs="Times New Roman"/>
        </w:rPr>
      </w:pPr>
    </w:p>
    <w:p w14:paraId="309D7FE0" w14:textId="77777777" w:rsidR="009E3168" w:rsidRDefault="00A82930">
      <w:pPr>
        <w:spacing w:line="360" w:lineRule="auto"/>
        <w:ind w:firstLine="720"/>
        <w:jc w:val="center"/>
        <w:rPr>
          <w:rFonts w:ascii="Times New Roman" w:eastAsia="Times New Roman" w:hAnsi="Times New Roman" w:cs="Times New Roman"/>
          <w:b/>
        </w:rPr>
      </w:pPr>
      <w:r>
        <w:rPr>
          <w:rFonts w:ascii="Times New Roman" w:eastAsia="Times New Roman" w:hAnsi="Times New Roman" w:cs="Times New Roman"/>
          <w:b/>
        </w:rPr>
        <w:t>VOTO DO RELATOR:</w:t>
      </w:r>
    </w:p>
    <w:p w14:paraId="253F7EA2" w14:textId="7547D900" w:rsidR="009E3168" w:rsidRDefault="00A82930">
      <w:pPr>
        <w:spacing w:line="360" w:lineRule="auto"/>
        <w:ind w:firstLine="720"/>
        <w:jc w:val="both"/>
        <w:rPr>
          <w:rFonts w:ascii="Times New Roman" w:eastAsia="Times New Roman" w:hAnsi="Times New Roman" w:cs="Times New Roman"/>
        </w:rPr>
      </w:pPr>
      <w:proofErr w:type="gramStart"/>
      <w:r>
        <w:rPr>
          <w:rFonts w:ascii="Times New Roman" w:eastAsia="Times New Roman" w:hAnsi="Times New Roman" w:cs="Times New Roman"/>
        </w:rPr>
        <w:t>Isto posto</w:t>
      </w:r>
      <w:proofErr w:type="gramEnd"/>
      <w:r>
        <w:rPr>
          <w:rFonts w:ascii="Times New Roman" w:eastAsia="Times New Roman" w:hAnsi="Times New Roman" w:cs="Times New Roman"/>
        </w:rPr>
        <w:t xml:space="preserve">, sou pela constitucionalidade, juridicidade e boa técnica legislativa, e no mérito, VOTO </w:t>
      </w:r>
      <w:r>
        <w:rPr>
          <w:rFonts w:ascii="Times New Roman" w:eastAsia="Times New Roman" w:hAnsi="Times New Roman" w:cs="Times New Roman"/>
          <w:b/>
        </w:rPr>
        <w:t>PELA APROVAÇÃO</w:t>
      </w:r>
      <w:r>
        <w:rPr>
          <w:rFonts w:ascii="Times New Roman" w:eastAsia="Times New Roman" w:hAnsi="Times New Roman" w:cs="Times New Roman"/>
        </w:rPr>
        <w:t>, do Projeto de Lei nº</w:t>
      </w:r>
      <w:r w:rsidR="00F06404">
        <w:rPr>
          <w:rFonts w:ascii="Times New Roman" w:eastAsia="Times New Roman" w:hAnsi="Times New Roman" w:cs="Times New Roman"/>
        </w:rPr>
        <w:t xml:space="preserve"> 035</w:t>
      </w:r>
      <w:r>
        <w:rPr>
          <w:rFonts w:ascii="Times New Roman" w:eastAsia="Times New Roman" w:hAnsi="Times New Roman" w:cs="Times New Roman"/>
        </w:rPr>
        <w:t xml:space="preserve">/2024 de iniciativa do Executivo Municipal, que visa a abertura de crédito adicional suplementar </w:t>
      </w:r>
      <w:r w:rsidR="0066629C" w:rsidRPr="0066629C">
        <w:rPr>
          <w:rFonts w:ascii="Times New Roman" w:eastAsia="Times New Roman" w:hAnsi="Times New Roman" w:cs="Times New Roman"/>
        </w:rPr>
        <w:t>e inclusão de fonte de recursos ao orçamento do município de 2024</w:t>
      </w:r>
      <w:r>
        <w:rPr>
          <w:rFonts w:ascii="Times New Roman" w:eastAsia="Times New Roman" w:hAnsi="Times New Roman" w:cs="Times New Roman"/>
        </w:rPr>
        <w:t>, e dá outras providências. Sendo esse o Voto do relator.</w:t>
      </w:r>
    </w:p>
    <w:p w14:paraId="0FE9C08E" w14:textId="77777777" w:rsidR="009E3168" w:rsidRDefault="009E3168">
      <w:pPr>
        <w:spacing w:line="360" w:lineRule="auto"/>
        <w:ind w:firstLine="720"/>
        <w:jc w:val="both"/>
        <w:rPr>
          <w:rFonts w:ascii="Times New Roman" w:eastAsia="Times New Roman" w:hAnsi="Times New Roman" w:cs="Times New Roman"/>
        </w:rPr>
      </w:pPr>
    </w:p>
    <w:p w14:paraId="158CC7CD" w14:textId="77777777" w:rsidR="009E3168" w:rsidRDefault="00A82930">
      <w:pPr>
        <w:spacing w:line="360" w:lineRule="auto"/>
        <w:ind w:firstLine="720"/>
        <w:jc w:val="both"/>
        <w:rPr>
          <w:rFonts w:ascii="Times New Roman" w:eastAsia="Times New Roman" w:hAnsi="Times New Roman" w:cs="Times New Roman"/>
          <w:b/>
        </w:rPr>
      </w:pPr>
      <w:r>
        <w:rPr>
          <w:rFonts w:ascii="Times New Roman" w:eastAsia="Times New Roman" w:hAnsi="Times New Roman" w:cs="Times New Roman"/>
          <w:b/>
        </w:rPr>
        <w:t xml:space="preserve">DELIBERAÇÃO DA COMISSÃO DE JUSTIÇA E REDAÇÃO DE LEIS </w:t>
      </w:r>
    </w:p>
    <w:p w14:paraId="54D9D07F" w14:textId="77777777" w:rsidR="009E3168" w:rsidRDefault="009E3168">
      <w:pPr>
        <w:spacing w:line="360" w:lineRule="auto"/>
        <w:ind w:firstLine="720"/>
        <w:jc w:val="both"/>
        <w:rPr>
          <w:rFonts w:ascii="Times New Roman" w:eastAsia="Times New Roman" w:hAnsi="Times New Roman" w:cs="Times New Roman"/>
        </w:rPr>
      </w:pPr>
    </w:p>
    <w:p w14:paraId="43208DD9" w14:textId="2B1E7D89" w:rsidR="009E3168" w:rsidRDefault="00A82930">
      <w:pPr>
        <w:spacing w:line="360" w:lineRule="auto"/>
        <w:ind w:firstLine="720"/>
        <w:jc w:val="both"/>
        <w:rPr>
          <w:rFonts w:ascii="Times New Roman" w:eastAsia="Times New Roman" w:hAnsi="Times New Roman" w:cs="Times New Roman"/>
        </w:rPr>
      </w:pPr>
      <w:r>
        <w:rPr>
          <w:rFonts w:ascii="Times New Roman" w:eastAsia="Times New Roman" w:hAnsi="Times New Roman" w:cs="Times New Roman"/>
        </w:rPr>
        <w:t xml:space="preserve">Neste sentido, após debate, a </w:t>
      </w:r>
      <w:r>
        <w:rPr>
          <w:rFonts w:ascii="Times New Roman" w:eastAsia="Times New Roman" w:hAnsi="Times New Roman" w:cs="Times New Roman"/>
          <w:b/>
        </w:rPr>
        <w:t>COMISSÃO DE JUSTIÇA E REDAÇÃO DE LEIS</w:t>
      </w:r>
      <w:r>
        <w:rPr>
          <w:rFonts w:ascii="Times New Roman" w:eastAsia="Times New Roman" w:hAnsi="Times New Roman" w:cs="Times New Roman"/>
        </w:rPr>
        <w:t xml:space="preserve"> acompanhando o voto do Relator, opinou unanimemente pela constitucionalidade, juridicidade e técnica legislativa, e, no mérito, </w:t>
      </w:r>
      <w:r>
        <w:rPr>
          <w:rFonts w:ascii="Times New Roman" w:eastAsia="Times New Roman" w:hAnsi="Times New Roman" w:cs="Times New Roman"/>
          <w:b/>
        </w:rPr>
        <w:t>PELA APROVAÇÃO</w:t>
      </w:r>
      <w:r>
        <w:rPr>
          <w:rFonts w:ascii="Times New Roman" w:eastAsia="Times New Roman" w:hAnsi="Times New Roman" w:cs="Times New Roman"/>
        </w:rPr>
        <w:t xml:space="preserve"> do Projeto de Lei nº</w:t>
      </w:r>
      <w:r w:rsidR="00F06404">
        <w:rPr>
          <w:rFonts w:ascii="Times New Roman" w:eastAsia="Times New Roman" w:hAnsi="Times New Roman" w:cs="Times New Roman"/>
        </w:rPr>
        <w:t xml:space="preserve"> 035</w:t>
      </w:r>
      <w:bookmarkStart w:id="1" w:name="_GoBack"/>
      <w:bookmarkEnd w:id="1"/>
      <w:r>
        <w:rPr>
          <w:rFonts w:ascii="Times New Roman" w:eastAsia="Times New Roman" w:hAnsi="Times New Roman" w:cs="Times New Roman"/>
        </w:rPr>
        <w:t xml:space="preserve">/2024. </w:t>
      </w:r>
    </w:p>
    <w:p w14:paraId="52EEA562" w14:textId="77777777" w:rsidR="009E3168" w:rsidRDefault="00A82930">
      <w:pPr>
        <w:spacing w:line="360" w:lineRule="auto"/>
        <w:ind w:firstLine="720"/>
        <w:jc w:val="both"/>
        <w:rPr>
          <w:rFonts w:ascii="Times New Roman" w:eastAsia="Times New Roman" w:hAnsi="Times New Roman" w:cs="Times New Roman"/>
        </w:rPr>
      </w:pPr>
      <w:r>
        <w:rPr>
          <w:rFonts w:ascii="Times New Roman" w:eastAsia="Times New Roman" w:hAnsi="Times New Roman" w:cs="Times New Roman"/>
        </w:rPr>
        <w:t>Seja o expediente remetido ao Plenário da Câmara Municipal de Vereadores de Betânia/PE.</w:t>
      </w:r>
    </w:p>
    <w:p w14:paraId="284B7B7E" w14:textId="77777777" w:rsidR="009E3168" w:rsidRDefault="009E3168">
      <w:pPr>
        <w:spacing w:line="360" w:lineRule="auto"/>
        <w:ind w:firstLine="720"/>
        <w:jc w:val="both"/>
        <w:rPr>
          <w:rFonts w:ascii="Times New Roman" w:eastAsia="Times New Roman" w:hAnsi="Times New Roman" w:cs="Times New Roman"/>
        </w:rPr>
      </w:pPr>
    </w:p>
    <w:p w14:paraId="72CD50E9" w14:textId="6988047A" w:rsidR="009E3168" w:rsidRDefault="00A82930">
      <w:pPr>
        <w:spacing w:line="360" w:lineRule="auto"/>
        <w:ind w:left="3600" w:firstLine="720"/>
        <w:jc w:val="both"/>
        <w:rPr>
          <w:rFonts w:ascii="Times New Roman" w:eastAsia="Times New Roman" w:hAnsi="Times New Roman" w:cs="Times New Roman"/>
        </w:rPr>
      </w:pPr>
      <w:r>
        <w:rPr>
          <w:rFonts w:ascii="Times New Roman" w:eastAsia="Times New Roman" w:hAnsi="Times New Roman" w:cs="Times New Roman"/>
        </w:rPr>
        <w:t xml:space="preserve">Sala das comissões, </w:t>
      </w:r>
      <w:r w:rsidR="0066629C">
        <w:rPr>
          <w:rFonts w:ascii="Times New Roman" w:eastAsia="Times New Roman" w:hAnsi="Times New Roman" w:cs="Times New Roman"/>
        </w:rPr>
        <w:t>22</w:t>
      </w:r>
      <w:r>
        <w:rPr>
          <w:rFonts w:ascii="Times New Roman" w:eastAsia="Times New Roman" w:hAnsi="Times New Roman" w:cs="Times New Roman"/>
        </w:rPr>
        <w:t xml:space="preserve"> de outubro de 2024.</w:t>
      </w:r>
    </w:p>
    <w:p w14:paraId="49A5E711" w14:textId="77777777" w:rsidR="009E3168" w:rsidRDefault="009E3168">
      <w:pPr>
        <w:spacing w:line="360" w:lineRule="auto"/>
        <w:ind w:left="3600" w:firstLine="720"/>
        <w:jc w:val="both"/>
        <w:rPr>
          <w:rFonts w:ascii="Times New Roman" w:eastAsia="Times New Roman" w:hAnsi="Times New Roman" w:cs="Times New Roman"/>
        </w:rPr>
      </w:pPr>
    </w:p>
    <w:p w14:paraId="7C9E4AB8" w14:textId="77777777" w:rsidR="009E3168" w:rsidRDefault="00A82930">
      <w:pPr>
        <w:spacing w:line="360" w:lineRule="auto"/>
        <w:jc w:val="center"/>
        <w:rPr>
          <w:rFonts w:ascii="Times New Roman" w:eastAsia="Times New Roman" w:hAnsi="Times New Roman" w:cs="Times New Roman"/>
          <w:b/>
        </w:rPr>
      </w:pPr>
      <w:r>
        <w:rPr>
          <w:rFonts w:ascii="Times New Roman" w:eastAsia="Times New Roman" w:hAnsi="Times New Roman" w:cs="Times New Roman"/>
          <w:b/>
        </w:rPr>
        <w:t xml:space="preserve">AURENICE MEDEIROS ROCHA ALVES </w:t>
      </w:r>
    </w:p>
    <w:p w14:paraId="5FA562FD" w14:textId="77777777" w:rsidR="009E3168" w:rsidRDefault="00A82930">
      <w:pPr>
        <w:spacing w:line="360" w:lineRule="auto"/>
        <w:jc w:val="center"/>
        <w:rPr>
          <w:rFonts w:ascii="Times New Roman" w:eastAsia="Times New Roman" w:hAnsi="Times New Roman" w:cs="Times New Roman"/>
          <w:b/>
        </w:rPr>
      </w:pPr>
      <w:r>
        <w:rPr>
          <w:rFonts w:ascii="Times New Roman" w:eastAsia="Times New Roman" w:hAnsi="Times New Roman" w:cs="Times New Roman"/>
          <w:b/>
        </w:rPr>
        <w:t xml:space="preserve">Presidente </w:t>
      </w:r>
    </w:p>
    <w:p w14:paraId="66D35E59" w14:textId="77777777" w:rsidR="009E3168" w:rsidRDefault="00A82930">
      <w:pPr>
        <w:spacing w:line="360" w:lineRule="auto"/>
        <w:jc w:val="center"/>
        <w:rPr>
          <w:rFonts w:ascii="Times New Roman" w:eastAsia="Times New Roman" w:hAnsi="Times New Roman" w:cs="Times New Roman"/>
          <w:b/>
        </w:rPr>
      </w:pPr>
      <w:r>
        <w:rPr>
          <w:rFonts w:ascii="Times New Roman" w:eastAsia="Times New Roman" w:hAnsi="Times New Roman" w:cs="Times New Roman"/>
          <w:b/>
        </w:rPr>
        <w:t xml:space="preserve">WALLACE LOPES DA CONCEIÇÃO </w:t>
      </w:r>
    </w:p>
    <w:p w14:paraId="55D75F63" w14:textId="77777777" w:rsidR="009E3168" w:rsidRDefault="00A82930">
      <w:pPr>
        <w:spacing w:line="360" w:lineRule="auto"/>
        <w:jc w:val="center"/>
        <w:rPr>
          <w:rFonts w:ascii="Times New Roman" w:eastAsia="Times New Roman" w:hAnsi="Times New Roman" w:cs="Times New Roman"/>
          <w:b/>
        </w:rPr>
      </w:pPr>
      <w:r>
        <w:rPr>
          <w:rFonts w:ascii="Times New Roman" w:eastAsia="Times New Roman" w:hAnsi="Times New Roman" w:cs="Times New Roman"/>
          <w:b/>
        </w:rPr>
        <w:t xml:space="preserve">Relator </w:t>
      </w:r>
    </w:p>
    <w:p w14:paraId="427337C0" w14:textId="77777777" w:rsidR="009E3168" w:rsidRDefault="00A82930">
      <w:pPr>
        <w:spacing w:line="360" w:lineRule="auto"/>
        <w:jc w:val="center"/>
        <w:rPr>
          <w:rFonts w:ascii="Times New Roman" w:eastAsia="Times New Roman" w:hAnsi="Times New Roman" w:cs="Times New Roman"/>
          <w:b/>
        </w:rPr>
      </w:pPr>
      <w:r>
        <w:rPr>
          <w:rFonts w:ascii="Times New Roman" w:eastAsia="Times New Roman" w:hAnsi="Times New Roman" w:cs="Times New Roman"/>
          <w:b/>
        </w:rPr>
        <w:t xml:space="preserve">DIONÍSIO JOSÉ DOS SANTOS </w:t>
      </w:r>
    </w:p>
    <w:p w14:paraId="592E91F9" w14:textId="77777777" w:rsidR="009E3168" w:rsidRDefault="00A82930">
      <w:pPr>
        <w:spacing w:line="360" w:lineRule="auto"/>
        <w:jc w:val="center"/>
        <w:rPr>
          <w:rFonts w:ascii="Times New Roman" w:eastAsia="Times New Roman" w:hAnsi="Times New Roman" w:cs="Times New Roman"/>
          <w:b/>
        </w:rPr>
      </w:pPr>
      <w:r>
        <w:rPr>
          <w:rFonts w:ascii="Times New Roman" w:eastAsia="Times New Roman" w:hAnsi="Times New Roman" w:cs="Times New Roman"/>
          <w:b/>
        </w:rPr>
        <w:t>Membro</w:t>
      </w:r>
    </w:p>
    <w:sectPr w:rsidR="009E3168">
      <w:headerReference w:type="default" r:id="rId8"/>
      <w:footerReference w:type="default" r:id="rId9"/>
      <w:pgSz w:w="11900" w:h="16840"/>
      <w:pgMar w:top="2131" w:right="1701" w:bottom="1417" w:left="1701"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DEFCE5" w14:textId="77777777" w:rsidR="0027732C" w:rsidRDefault="0027732C">
      <w:r>
        <w:separator/>
      </w:r>
    </w:p>
  </w:endnote>
  <w:endnote w:type="continuationSeparator" w:id="0">
    <w:p w14:paraId="69A27C6C" w14:textId="77777777" w:rsidR="0027732C" w:rsidRDefault="002773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3EA3E7" w14:textId="77777777" w:rsidR="009E3168" w:rsidRDefault="009E3168">
    <w:pPr>
      <w:pBdr>
        <w:top w:val="nil"/>
        <w:left w:val="nil"/>
        <w:bottom w:val="single" w:sz="12" w:space="1" w:color="000000"/>
        <w:right w:val="nil"/>
        <w:between w:val="nil"/>
      </w:pBdr>
      <w:tabs>
        <w:tab w:val="center" w:pos="4252"/>
        <w:tab w:val="right" w:pos="8504"/>
      </w:tabs>
      <w:jc w:val="center"/>
      <w:rPr>
        <w:rFonts w:ascii="Times New Roman" w:eastAsia="Times New Roman" w:hAnsi="Times New Roman" w:cs="Times New Roman"/>
        <w:color w:val="1F497D"/>
        <w:sz w:val="22"/>
        <w:szCs w:val="22"/>
      </w:rPr>
    </w:pPr>
  </w:p>
  <w:p w14:paraId="4F22864C" w14:textId="77777777" w:rsidR="009E3168" w:rsidRDefault="00A82930">
    <w:pPr>
      <w:pBdr>
        <w:top w:val="nil"/>
        <w:left w:val="nil"/>
        <w:bottom w:val="nil"/>
        <w:right w:val="nil"/>
        <w:between w:val="nil"/>
      </w:pBdr>
      <w:tabs>
        <w:tab w:val="center" w:pos="4252"/>
        <w:tab w:val="right" w:pos="8504"/>
      </w:tabs>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Betânia – PE | CEP: 56.670-000 - CNPJ: 11.478.674/0001-12 | www.betania.pe.leg.br</w:t>
    </w:r>
  </w:p>
  <w:p w14:paraId="7A86DFFB" w14:textId="77777777" w:rsidR="009E3168" w:rsidRDefault="00A82930">
    <w:pPr>
      <w:pBdr>
        <w:top w:val="nil"/>
        <w:left w:val="nil"/>
        <w:bottom w:val="nil"/>
        <w:right w:val="nil"/>
        <w:between w:val="nil"/>
      </w:pBdr>
      <w:tabs>
        <w:tab w:val="center" w:pos="4252"/>
        <w:tab w:val="right" w:pos="8504"/>
      </w:tabs>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Telefone: (87) 9 8159-9773 | camarabetania@gmail.com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A90D5B" w14:textId="77777777" w:rsidR="0027732C" w:rsidRDefault="0027732C">
      <w:r>
        <w:separator/>
      </w:r>
    </w:p>
  </w:footnote>
  <w:footnote w:type="continuationSeparator" w:id="0">
    <w:p w14:paraId="7137B081" w14:textId="77777777" w:rsidR="0027732C" w:rsidRDefault="002773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36F2D7" w14:textId="77777777" w:rsidR="009E3168" w:rsidRDefault="00A82930">
    <w:pPr>
      <w:pStyle w:val="Subttulo"/>
      <w:spacing w:after="0"/>
      <w:ind w:left="7080"/>
      <w:jc w:val="center"/>
      <w:rPr>
        <w:rFonts w:ascii="Times" w:eastAsia="Times" w:hAnsi="Times" w:cs="Times"/>
        <w:b/>
        <w:smallCaps/>
        <w:color w:val="000000"/>
        <w:sz w:val="40"/>
        <w:szCs w:val="40"/>
        <w:u w:val="single"/>
      </w:rPr>
    </w:pPr>
    <w:r>
      <w:rPr>
        <w:rFonts w:ascii="Times" w:eastAsia="Times" w:hAnsi="Times" w:cs="Times"/>
        <w:b/>
        <w:smallCaps/>
        <w:color w:val="000000"/>
        <w:sz w:val="40"/>
        <w:szCs w:val="40"/>
        <w:u w:val="single"/>
      </w:rPr>
      <w:t xml:space="preserve">                    </w:t>
    </w:r>
    <w:r>
      <w:rPr>
        <w:noProof/>
      </w:rPr>
      <w:drawing>
        <wp:anchor distT="0" distB="0" distL="114300" distR="114300" simplePos="0" relativeHeight="251658240" behindDoc="0" locked="0" layoutInCell="1" hidden="0" allowOverlap="1" wp14:anchorId="1DF19DB2" wp14:editId="593B7F05">
          <wp:simplePos x="0" y="0"/>
          <wp:positionH relativeFrom="column">
            <wp:posOffset>2190750</wp:posOffset>
          </wp:positionH>
          <wp:positionV relativeFrom="paragraph">
            <wp:posOffset>-342898</wp:posOffset>
          </wp:positionV>
          <wp:extent cx="842010" cy="725805"/>
          <wp:effectExtent l="0" t="0" r="0" b="0"/>
          <wp:wrapNone/>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18869" t="-20661" r="-35368" b="-8135"/>
                  <a:stretch>
                    <a:fillRect/>
                  </a:stretch>
                </pic:blipFill>
                <pic:spPr>
                  <a:xfrm>
                    <a:off x="0" y="0"/>
                    <a:ext cx="842010" cy="725805"/>
                  </a:xfrm>
                  <a:prstGeom prst="rect">
                    <a:avLst/>
                  </a:prstGeom>
                  <a:ln/>
                </pic:spPr>
              </pic:pic>
            </a:graphicData>
          </a:graphic>
        </wp:anchor>
      </w:drawing>
    </w:r>
  </w:p>
  <w:p w14:paraId="090F0098" w14:textId="77777777" w:rsidR="009E3168" w:rsidRDefault="00A82930">
    <w:pPr>
      <w:pStyle w:val="Subttulo"/>
      <w:spacing w:after="0"/>
      <w:jc w:val="center"/>
      <w:rPr>
        <w:rFonts w:ascii="Times" w:eastAsia="Times" w:hAnsi="Times" w:cs="Times"/>
        <w:b/>
        <w:smallCaps/>
      </w:rPr>
    </w:pPr>
    <w:r>
      <w:rPr>
        <w:rFonts w:ascii="Times" w:eastAsia="Times" w:hAnsi="Times" w:cs="Times"/>
        <w:b/>
        <w:smallCaps/>
        <w:color w:val="000000"/>
        <w:sz w:val="32"/>
        <w:szCs w:val="32"/>
      </w:rPr>
      <w:t>CÂMARA MUNICIPAL DE BETÂNIA</w:t>
    </w:r>
  </w:p>
  <w:p w14:paraId="1F967C92" w14:textId="77777777" w:rsidR="009E3168" w:rsidRDefault="00A82930">
    <w:pPr>
      <w:pBdr>
        <w:top w:val="nil"/>
        <w:left w:val="nil"/>
        <w:bottom w:val="nil"/>
        <w:right w:val="nil"/>
        <w:between w:val="nil"/>
      </w:pBdr>
      <w:tabs>
        <w:tab w:val="center" w:pos="4252"/>
        <w:tab w:val="right" w:pos="8504"/>
      </w:tabs>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ESTADO DE PERNAMBUCO</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3168"/>
    <w:rsid w:val="00144E64"/>
    <w:rsid w:val="0027732C"/>
    <w:rsid w:val="0066629C"/>
    <w:rsid w:val="009E3168"/>
    <w:rsid w:val="00A82930"/>
    <w:rsid w:val="00B805E9"/>
    <w:rsid w:val="00F0640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67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4"/>
        <w:szCs w:val="24"/>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7C5443"/>
    <w:pPr>
      <w:keepNext/>
      <w:ind w:firstLine="748"/>
      <w:jc w:val="both"/>
      <w:outlineLvl w:val="0"/>
    </w:pPr>
    <w:rPr>
      <w:rFonts w:ascii="Tahoma" w:eastAsia="Times New Roman" w:hAnsi="Tahoma" w:cs="Tahoma"/>
      <w:b/>
      <w:bCs/>
      <w:sz w:val="22"/>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Cabealho">
    <w:name w:val="header"/>
    <w:basedOn w:val="Normal"/>
    <w:link w:val="CabealhoChar"/>
    <w:unhideWhenUsed/>
    <w:rsid w:val="0005691C"/>
    <w:pPr>
      <w:tabs>
        <w:tab w:val="center" w:pos="4252"/>
        <w:tab w:val="right" w:pos="8504"/>
      </w:tabs>
    </w:pPr>
  </w:style>
  <w:style w:type="character" w:customStyle="1" w:styleId="CabealhoChar">
    <w:name w:val="Cabeçalho Char"/>
    <w:basedOn w:val="Fontepargpadro"/>
    <w:link w:val="Cabealho"/>
    <w:rsid w:val="0005691C"/>
  </w:style>
  <w:style w:type="paragraph" w:styleId="Rodap">
    <w:name w:val="footer"/>
    <w:basedOn w:val="Normal"/>
    <w:link w:val="RodapChar"/>
    <w:uiPriority w:val="99"/>
    <w:unhideWhenUsed/>
    <w:rsid w:val="0005691C"/>
    <w:pPr>
      <w:tabs>
        <w:tab w:val="center" w:pos="4252"/>
        <w:tab w:val="right" w:pos="8504"/>
      </w:tabs>
    </w:pPr>
  </w:style>
  <w:style w:type="character" w:customStyle="1" w:styleId="RodapChar">
    <w:name w:val="Rodapé Char"/>
    <w:basedOn w:val="Fontepargpadro"/>
    <w:link w:val="Rodap"/>
    <w:uiPriority w:val="99"/>
    <w:rsid w:val="0005691C"/>
  </w:style>
  <w:style w:type="character" w:styleId="TtulodoLivro">
    <w:name w:val="Book Title"/>
    <w:basedOn w:val="Fontepargpadro"/>
    <w:uiPriority w:val="33"/>
    <w:qFormat/>
    <w:rsid w:val="0005691C"/>
    <w:rPr>
      <w:b/>
      <w:bCs/>
      <w:i/>
      <w:iCs/>
      <w:spacing w:val="5"/>
    </w:rPr>
  </w:style>
  <w:style w:type="character" w:styleId="RefernciaIntensa">
    <w:name w:val="Intense Reference"/>
    <w:basedOn w:val="Fontepargpadro"/>
    <w:uiPriority w:val="32"/>
    <w:qFormat/>
    <w:rsid w:val="0005691C"/>
    <w:rPr>
      <w:b/>
      <w:bCs/>
      <w:smallCaps/>
      <w:color w:val="4472C4" w:themeColor="accent1"/>
      <w:spacing w:val="5"/>
    </w:rPr>
  </w:style>
  <w:style w:type="character" w:styleId="RefernciaSutil">
    <w:name w:val="Subtle Reference"/>
    <w:basedOn w:val="Fontepargpadro"/>
    <w:uiPriority w:val="31"/>
    <w:qFormat/>
    <w:rsid w:val="0005691C"/>
    <w:rPr>
      <w:smallCaps/>
      <w:color w:val="5A5A5A" w:themeColor="text1" w:themeTint="A5"/>
    </w:rPr>
  </w:style>
  <w:style w:type="paragraph" w:styleId="PargrafodaLista">
    <w:name w:val="List Paragraph"/>
    <w:basedOn w:val="Normal"/>
    <w:uiPriority w:val="34"/>
    <w:qFormat/>
    <w:rsid w:val="0005691C"/>
    <w:pPr>
      <w:ind w:left="720"/>
      <w:contextualSpacing/>
    </w:pPr>
  </w:style>
  <w:style w:type="character" w:styleId="nfase">
    <w:name w:val="Emphasis"/>
    <w:basedOn w:val="Fontepargpadro"/>
    <w:uiPriority w:val="20"/>
    <w:qFormat/>
    <w:rsid w:val="0005691C"/>
    <w:rPr>
      <w:i/>
      <w:iCs/>
    </w:rPr>
  </w:style>
  <w:style w:type="character" w:styleId="nfaseIntensa">
    <w:name w:val="Intense Emphasis"/>
    <w:basedOn w:val="Fontepargpadro"/>
    <w:uiPriority w:val="21"/>
    <w:qFormat/>
    <w:rsid w:val="0005691C"/>
    <w:rPr>
      <w:i/>
      <w:iCs/>
      <w:color w:val="4472C4" w:themeColor="accent1"/>
    </w:rPr>
  </w:style>
  <w:style w:type="character" w:styleId="nfaseSutil">
    <w:name w:val="Subtle Emphasis"/>
    <w:basedOn w:val="Fontepargpadro"/>
    <w:uiPriority w:val="19"/>
    <w:qFormat/>
    <w:rsid w:val="0005691C"/>
    <w:rPr>
      <w:i/>
      <w:iCs/>
      <w:color w:val="404040" w:themeColor="text1" w:themeTint="BF"/>
    </w:rPr>
  </w:style>
  <w:style w:type="paragraph" w:styleId="Subttulo">
    <w:name w:val="Subtitle"/>
    <w:basedOn w:val="Normal"/>
    <w:next w:val="Normal"/>
    <w:link w:val="SubttuloChar"/>
    <w:uiPriority w:val="11"/>
    <w:qFormat/>
    <w:pPr>
      <w:spacing w:after="160"/>
    </w:pPr>
    <w:rPr>
      <w:color w:val="5A5A5A"/>
      <w:sz w:val="22"/>
      <w:szCs w:val="22"/>
    </w:rPr>
  </w:style>
  <w:style w:type="character" w:customStyle="1" w:styleId="SubttuloChar">
    <w:name w:val="Subtítulo Char"/>
    <w:basedOn w:val="Fontepargpadro"/>
    <w:link w:val="Subttulo"/>
    <w:uiPriority w:val="11"/>
    <w:rsid w:val="0005691C"/>
    <w:rPr>
      <w:rFonts w:eastAsiaTheme="minorEastAsia"/>
      <w:color w:val="5A5A5A" w:themeColor="text1" w:themeTint="A5"/>
      <w:spacing w:val="15"/>
      <w:sz w:val="22"/>
      <w:szCs w:val="22"/>
    </w:rPr>
  </w:style>
  <w:style w:type="character" w:styleId="Forte">
    <w:name w:val="Strong"/>
    <w:basedOn w:val="Fontepargpadro"/>
    <w:uiPriority w:val="22"/>
    <w:qFormat/>
    <w:rsid w:val="0005691C"/>
    <w:rPr>
      <w:b/>
      <w:bCs/>
    </w:rPr>
  </w:style>
  <w:style w:type="character" w:styleId="Hyperlink">
    <w:name w:val="Hyperlink"/>
    <w:basedOn w:val="Fontepargpadro"/>
    <w:uiPriority w:val="99"/>
    <w:unhideWhenUsed/>
    <w:rsid w:val="00C4231E"/>
    <w:rPr>
      <w:color w:val="0563C1" w:themeColor="hyperlink"/>
      <w:u w:val="single"/>
    </w:rPr>
  </w:style>
  <w:style w:type="character" w:customStyle="1" w:styleId="MenoPendente1">
    <w:name w:val="Menção Pendente1"/>
    <w:basedOn w:val="Fontepargpadro"/>
    <w:uiPriority w:val="99"/>
    <w:semiHidden/>
    <w:unhideWhenUsed/>
    <w:rsid w:val="00C4231E"/>
    <w:rPr>
      <w:color w:val="605E5C"/>
      <w:shd w:val="clear" w:color="auto" w:fill="E1DFDD"/>
    </w:rPr>
  </w:style>
  <w:style w:type="table" w:styleId="Tabelacomgrade">
    <w:name w:val="Table Grid"/>
    <w:basedOn w:val="Tabelanormal"/>
    <w:uiPriority w:val="39"/>
    <w:rsid w:val="001A6C5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rpodetexto2">
    <w:name w:val="Body Text 2"/>
    <w:basedOn w:val="Normal"/>
    <w:link w:val="Corpodetexto2Char"/>
    <w:rsid w:val="004757A8"/>
    <w:pPr>
      <w:jc w:val="both"/>
    </w:pPr>
    <w:rPr>
      <w:rFonts w:ascii="Arial" w:eastAsia="Times New Roman" w:hAnsi="Arial" w:cs="Times New Roman"/>
      <w:sz w:val="144"/>
      <w:szCs w:val="20"/>
    </w:rPr>
  </w:style>
  <w:style w:type="character" w:customStyle="1" w:styleId="Corpodetexto2Char">
    <w:name w:val="Corpo de texto 2 Char"/>
    <w:basedOn w:val="Fontepargpadro"/>
    <w:link w:val="Corpodetexto2"/>
    <w:rsid w:val="004757A8"/>
    <w:rPr>
      <w:rFonts w:ascii="Arial" w:eastAsia="Times New Roman" w:hAnsi="Arial" w:cs="Times New Roman"/>
      <w:sz w:val="144"/>
      <w:szCs w:val="20"/>
      <w:lang w:eastAsia="pt-BR"/>
    </w:rPr>
  </w:style>
  <w:style w:type="character" w:customStyle="1" w:styleId="Ttulo1Char">
    <w:name w:val="Título 1 Char"/>
    <w:basedOn w:val="Fontepargpadro"/>
    <w:link w:val="Ttulo1"/>
    <w:rsid w:val="007C5443"/>
    <w:rPr>
      <w:rFonts w:ascii="Tahoma" w:eastAsia="Times New Roman" w:hAnsi="Tahoma" w:cs="Tahoma"/>
      <w:b/>
      <w:bCs/>
      <w:sz w:val="22"/>
      <w:lang w:eastAsia="pt-BR"/>
    </w:rPr>
  </w:style>
  <w:style w:type="paragraph" w:styleId="NormalWeb">
    <w:name w:val="Normal (Web)"/>
    <w:basedOn w:val="Normal"/>
    <w:uiPriority w:val="99"/>
    <w:rsid w:val="007C5443"/>
    <w:pPr>
      <w:spacing w:before="100" w:beforeAutospacing="1" w:after="100" w:afterAutospacing="1"/>
    </w:pPr>
    <w:rPr>
      <w:rFonts w:ascii="Times New Roman" w:eastAsia="Times New Roman" w:hAnsi="Times New Roman" w:cs="Times New Roman"/>
    </w:rPr>
  </w:style>
  <w:style w:type="table" w:customStyle="1" w:styleId="a">
    <w:basedOn w:val="TableNormal1"/>
    <w:tblPr>
      <w:tblStyleRowBandSize w:val="1"/>
      <w:tblStyleColBandSize w:val="1"/>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4"/>
        <w:szCs w:val="24"/>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7C5443"/>
    <w:pPr>
      <w:keepNext/>
      <w:ind w:firstLine="748"/>
      <w:jc w:val="both"/>
      <w:outlineLvl w:val="0"/>
    </w:pPr>
    <w:rPr>
      <w:rFonts w:ascii="Tahoma" w:eastAsia="Times New Roman" w:hAnsi="Tahoma" w:cs="Tahoma"/>
      <w:b/>
      <w:bCs/>
      <w:sz w:val="22"/>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Cabealho">
    <w:name w:val="header"/>
    <w:basedOn w:val="Normal"/>
    <w:link w:val="CabealhoChar"/>
    <w:unhideWhenUsed/>
    <w:rsid w:val="0005691C"/>
    <w:pPr>
      <w:tabs>
        <w:tab w:val="center" w:pos="4252"/>
        <w:tab w:val="right" w:pos="8504"/>
      </w:tabs>
    </w:pPr>
  </w:style>
  <w:style w:type="character" w:customStyle="1" w:styleId="CabealhoChar">
    <w:name w:val="Cabeçalho Char"/>
    <w:basedOn w:val="Fontepargpadro"/>
    <w:link w:val="Cabealho"/>
    <w:rsid w:val="0005691C"/>
  </w:style>
  <w:style w:type="paragraph" w:styleId="Rodap">
    <w:name w:val="footer"/>
    <w:basedOn w:val="Normal"/>
    <w:link w:val="RodapChar"/>
    <w:uiPriority w:val="99"/>
    <w:unhideWhenUsed/>
    <w:rsid w:val="0005691C"/>
    <w:pPr>
      <w:tabs>
        <w:tab w:val="center" w:pos="4252"/>
        <w:tab w:val="right" w:pos="8504"/>
      </w:tabs>
    </w:pPr>
  </w:style>
  <w:style w:type="character" w:customStyle="1" w:styleId="RodapChar">
    <w:name w:val="Rodapé Char"/>
    <w:basedOn w:val="Fontepargpadro"/>
    <w:link w:val="Rodap"/>
    <w:uiPriority w:val="99"/>
    <w:rsid w:val="0005691C"/>
  </w:style>
  <w:style w:type="character" w:styleId="TtulodoLivro">
    <w:name w:val="Book Title"/>
    <w:basedOn w:val="Fontepargpadro"/>
    <w:uiPriority w:val="33"/>
    <w:qFormat/>
    <w:rsid w:val="0005691C"/>
    <w:rPr>
      <w:b/>
      <w:bCs/>
      <w:i/>
      <w:iCs/>
      <w:spacing w:val="5"/>
    </w:rPr>
  </w:style>
  <w:style w:type="character" w:styleId="RefernciaIntensa">
    <w:name w:val="Intense Reference"/>
    <w:basedOn w:val="Fontepargpadro"/>
    <w:uiPriority w:val="32"/>
    <w:qFormat/>
    <w:rsid w:val="0005691C"/>
    <w:rPr>
      <w:b/>
      <w:bCs/>
      <w:smallCaps/>
      <w:color w:val="4472C4" w:themeColor="accent1"/>
      <w:spacing w:val="5"/>
    </w:rPr>
  </w:style>
  <w:style w:type="character" w:styleId="RefernciaSutil">
    <w:name w:val="Subtle Reference"/>
    <w:basedOn w:val="Fontepargpadro"/>
    <w:uiPriority w:val="31"/>
    <w:qFormat/>
    <w:rsid w:val="0005691C"/>
    <w:rPr>
      <w:smallCaps/>
      <w:color w:val="5A5A5A" w:themeColor="text1" w:themeTint="A5"/>
    </w:rPr>
  </w:style>
  <w:style w:type="paragraph" w:styleId="PargrafodaLista">
    <w:name w:val="List Paragraph"/>
    <w:basedOn w:val="Normal"/>
    <w:uiPriority w:val="34"/>
    <w:qFormat/>
    <w:rsid w:val="0005691C"/>
    <w:pPr>
      <w:ind w:left="720"/>
      <w:contextualSpacing/>
    </w:pPr>
  </w:style>
  <w:style w:type="character" w:styleId="nfase">
    <w:name w:val="Emphasis"/>
    <w:basedOn w:val="Fontepargpadro"/>
    <w:uiPriority w:val="20"/>
    <w:qFormat/>
    <w:rsid w:val="0005691C"/>
    <w:rPr>
      <w:i/>
      <w:iCs/>
    </w:rPr>
  </w:style>
  <w:style w:type="character" w:styleId="nfaseIntensa">
    <w:name w:val="Intense Emphasis"/>
    <w:basedOn w:val="Fontepargpadro"/>
    <w:uiPriority w:val="21"/>
    <w:qFormat/>
    <w:rsid w:val="0005691C"/>
    <w:rPr>
      <w:i/>
      <w:iCs/>
      <w:color w:val="4472C4" w:themeColor="accent1"/>
    </w:rPr>
  </w:style>
  <w:style w:type="character" w:styleId="nfaseSutil">
    <w:name w:val="Subtle Emphasis"/>
    <w:basedOn w:val="Fontepargpadro"/>
    <w:uiPriority w:val="19"/>
    <w:qFormat/>
    <w:rsid w:val="0005691C"/>
    <w:rPr>
      <w:i/>
      <w:iCs/>
      <w:color w:val="404040" w:themeColor="text1" w:themeTint="BF"/>
    </w:rPr>
  </w:style>
  <w:style w:type="paragraph" w:styleId="Subttulo">
    <w:name w:val="Subtitle"/>
    <w:basedOn w:val="Normal"/>
    <w:next w:val="Normal"/>
    <w:link w:val="SubttuloChar"/>
    <w:uiPriority w:val="11"/>
    <w:qFormat/>
    <w:pPr>
      <w:spacing w:after="160"/>
    </w:pPr>
    <w:rPr>
      <w:color w:val="5A5A5A"/>
      <w:sz w:val="22"/>
      <w:szCs w:val="22"/>
    </w:rPr>
  </w:style>
  <w:style w:type="character" w:customStyle="1" w:styleId="SubttuloChar">
    <w:name w:val="Subtítulo Char"/>
    <w:basedOn w:val="Fontepargpadro"/>
    <w:link w:val="Subttulo"/>
    <w:uiPriority w:val="11"/>
    <w:rsid w:val="0005691C"/>
    <w:rPr>
      <w:rFonts w:eastAsiaTheme="minorEastAsia"/>
      <w:color w:val="5A5A5A" w:themeColor="text1" w:themeTint="A5"/>
      <w:spacing w:val="15"/>
      <w:sz w:val="22"/>
      <w:szCs w:val="22"/>
    </w:rPr>
  </w:style>
  <w:style w:type="character" w:styleId="Forte">
    <w:name w:val="Strong"/>
    <w:basedOn w:val="Fontepargpadro"/>
    <w:uiPriority w:val="22"/>
    <w:qFormat/>
    <w:rsid w:val="0005691C"/>
    <w:rPr>
      <w:b/>
      <w:bCs/>
    </w:rPr>
  </w:style>
  <w:style w:type="character" w:styleId="Hyperlink">
    <w:name w:val="Hyperlink"/>
    <w:basedOn w:val="Fontepargpadro"/>
    <w:uiPriority w:val="99"/>
    <w:unhideWhenUsed/>
    <w:rsid w:val="00C4231E"/>
    <w:rPr>
      <w:color w:val="0563C1" w:themeColor="hyperlink"/>
      <w:u w:val="single"/>
    </w:rPr>
  </w:style>
  <w:style w:type="character" w:customStyle="1" w:styleId="MenoPendente1">
    <w:name w:val="Menção Pendente1"/>
    <w:basedOn w:val="Fontepargpadro"/>
    <w:uiPriority w:val="99"/>
    <w:semiHidden/>
    <w:unhideWhenUsed/>
    <w:rsid w:val="00C4231E"/>
    <w:rPr>
      <w:color w:val="605E5C"/>
      <w:shd w:val="clear" w:color="auto" w:fill="E1DFDD"/>
    </w:rPr>
  </w:style>
  <w:style w:type="table" w:styleId="Tabelacomgrade">
    <w:name w:val="Table Grid"/>
    <w:basedOn w:val="Tabelanormal"/>
    <w:uiPriority w:val="39"/>
    <w:rsid w:val="001A6C5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rpodetexto2">
    <w:name w:val="Body Text 2"/>
    <w:basedOn w:val="Normal"/>
    <w:link w:val="Corpodetexto2Char"/>
    <w:rsid w:val="004757A8"/>
    <w:pPr>
      <w:jc w:val="both"/>
    </w:pPr>
    <w:rPr>
      <w:rFonts w:ascii="Arial" w:eastAsia="Times New Roman" w:hAnsi="Arial" w:cs="Times New Roman"/>
      <w:sz w:val="144"/>
      <w:szCs w:val="20"/>
    </w:rPr>
  </w:style>
  <w:style w:type="character" w:customStyle="1" w:styleId="Corpodetexto2Char">
    <w:name w:val="Corpo de texto 2 Char"/>
    <w:basedOn w:val="Fontepargpadro"/>
    <w:link w:val="Corpodetexto2"/>
    <w:rsid w:val="004757A8"/>
    <w:rPr>
      <w:rFonts w:ascii="Arial" w:eastAsia="Times New Roman" w:hAnsi="Arial" w:cs="Times New Roman"/>
      <w:sz w:val="144"/>
      <w:szCs w:val="20"/>
      <w:lang w:eastAsia="pt-BR"/>
    </w:rPr>
  </w:style>
  <w:style w:type="character" w:customStyle="1" w:styleId="Ttulo1Char">
    <w:name w:val="Título 1 Char"/>
    <w:basedOn w:val="Fontepargpadro"/>
    <w:link w:val="Ttulo1"/>
    <w:rsid w:val="007C5443"/>
    <w:rPr>
      <w:rFonts w:ascii="Tahoma" w:eastAsia="Times New Roman" w:hAnsi="Tahoma" w:cs="Tahoma"/>
      <w:b/>
      <w:bCs/>
      <w:sz w:val="22"/>
      <w:lang w:eastAsia="pt-BR"/>
    </w:rPr>
  </w:style>
  <w:style w:type="paragraph" w:styleId="NormalWeb">
    <w:name w:val="Normal (Web)"/>
    <w:basedOn w:val="Normal"/>
    <w:uiPriority w:val="99"/>
    <w:rsid w:val="007C5443"/>
    <w:pPr>
      <w:spacing w:before="100" w:beforeAutospacing="1" w:after="100" w:afterAutospacing="1"/>
    </w:pPr>
    <w:rPr>
      <w:rFonts w:ascii="Times New Roman" w:eastAsia="Times New Roman" w:hAnsi="Times New Roman" w:cs="Times New Roman"/>
    </w:rPr>
  </w:style>
  <w:style w:type="table" w:customStyle="1" w:styleId="a">
    <w:basedOn w:val="TableNormal1"/>
    <w:tblPr>
      <w:tblStyleRowBandSize w:val="1"/>
      <w:tblStyleColBandSize w:val="1"/>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4115206">
      <w:bodyDiv w:val="1"/>
      <w:marLeft w:val="0"/>
      <w:marRight w:val="0"/>
      <w:marTop w:val="0"/>
      <w:marBottom w:val="0"/>
      <w:divBdr>
        <w:top w:val="none" w:sz="0" w:space="0" w:color="auto"/>
        <w:left w:val="none" w:sz="0" w:space="0" w:color="auto"/>
        <w:bottom w:val="none" w:sz="0" w:space="0" w:color="auto"/>
        <w:right w:val="none" w:sz="0" w:space="0" w:color="auto"/>
      </w:divBdr>
    </w:div>
    <w:div w:id="19498956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sY19C7btvZKA/bKOpqvI4zDMObg==">CgMxLjA4AHIhMU5QQUZ4NURnZ0t0eEp4ZVVYVmlIdHh4b2tQbnY3ZDhE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778</Words>
  <Characters>4204</Characters>
  <Application>Microsoft Office Word</Application>
  <DocSecurity>0</DocSecurity>
  <Lines>35</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USER</cp:lastModifiedBy>
  <cp:revision>2</cp:revision>
  <cp:lastPrinted>2024-10-22T14:31:00Z</cp:lastPrinted>
  <dcterms:created xsi:type="dcterms:W3CDTF">2024-10-22T14:31:00Z</dcterms:created>
  <dcterms:modified xsi:type="dcterms:W3CDTF">2024-10-22T14:31:00Z</dcterms:modified>
</cp:coreProperties>
</file>